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2949" w14:textId="4E4D28B3" w:rsidR="000B0CA3" w:rsidRDefault="000B0CA3" w:rsidP="000A1B09">
      <w:pPr>
        <w:jc w:val="both"/>
      </w:pPr>
      <w:r>
        <w:t xml:space="preserve">                                                                                                                                                        </w:t>
      </w:r>
    </w:p>
    <w:p w14:paraId="7CDB39A8" w14:textId="77777777" w:rsidR="000B0CA3" w:rsidRDefault="000B0CA3" w:rsidP="000A1B09">
      <w:pPr>
        <w:jc w:val="both"/>
      </w:pPr>
    </w:p>
    <w:p w14:paraId="013FDBCB" w14:textId="27FC821D" w:rsidR="000B0CA3" w:rsidRDefault="000B0CA3" w:rsidP="00A64D8E">
      <w:pPr>
        <w:ind w:firstLine="708"/>
        <w:jc w:val="both"/>
      </w:pPr>
      <w:r>
        <w:t>Na temelju članka 39., stavka 4. Zakona pomorskom dobru i morskim lukama („Narodne novine“, broj 83/23 u daljnjem tekstu: Zakon),  Pravilnika o sadržaju plana upravljanja pomorskim dobrom („Narodne novine“, broj 150/23 u daljnjem tekstu: Pravilnik) i članka 37. Statuta Grada Šibenika („Službeni glasnik Grada Šibenika“, broj 2/21), Gradsko Vijeće Grada Šibenika na</w:t>
      </w:r>
      <w:r w:rsidR="00A64D8E">
        <w:t xml:space="preserve"> 7. </w:t>
      </w:r>
      <w:r>
        <w:t xml:space="preserve">sjednici od </w:t>
      </w:r>
      <w:r w:rsidR="00A64D8E">
        <w:t xml:space="preserve">15. rujna 2026. godine, </w:t>
      </w:r>
      <w:r>
        <w:t>donosi</w:t>
      </w:r>
    </w:p>
    <w:p w14:paraId="09DFB4AB" w14:textId="77777777" w:rsidR="000B0CA3" w:rsidRDefault="000B0CA3" w:rsidP="000A1B09">
      <w:pPr>
        <w:jc w:val="both"/>
      </w:pPr>
    </w:p>
    <w:p w14:paraId="6622C742" w14:textId="77777777" w:rsidR="000B0CA3" w:rsidRDefault="000B0CA3" w:rsidP="000A1B09">
      <w:pPr>
        <w:jc w:val="both"/>
      </w:pPr>
    </w:p>
    <w:p w14:paraId="5F430ABA" w14:textId="74BABDBB" w:rsidR="000B0CA3" w:rsidRPr="00180B07" w:rsidRDefault="000B0CA3" w:rsidP="000A1B09">
      <w:pPr>
        <w:jc w:val="center"/>
        <w:rPr>
          <w:b/>
        </w:rPr>
      </w:pPr>
      <w:r>
        <w:rPr>
          <w:b/>
        </w:rPr>
        <w:t>I</w:t>
      </w:r>
      <w:r w:rsidR="003A3965">
        <w:rPr>
          <w:b/>
        </w:rPr>
        <w:t>V</w:t>
      </w:r>
      <w:r>
        <w:rPr>
          <w:b/>
        </w:rPr>
        <w:t>. DOPUNE PLANA</w:t>
      </w:r>
    </w:p>
    <w:p w14:paraId="29FF5857" w14:textId="77777777" w:rsidR="000B0CA3" w:rsidRDefault="000B0CA3" w:rsidP="000A1B09">
      <w:pPr>
        <w:jc w:val="center"/>
        <w:rPr>
          <w:b/>
        </w:rPr>
      </w:pPr>
      <w:r>
        <w:rPr>
          <w:b/>
        </w:rPr>
        <w:t>UPRAVLJANJA POMORSKIM DOBROM</w:t>
      </w:r>
    </w:p>
    <w:p w14:paraId="43ECC21E" w14:textId="77777777" w:rsidR="000B0CA3" w:rsidRDefault="000B0CA3" w:rsidP="000A1B09">
      <w:pPr>
        <w:jc w:val="center"/>
        <w:rPr>
          <w:b/>
        </w:rPr>
      </w:pPr>
      <w:r w:rsidRPr="00180B07">
        <w:rPr>
          <w:b/>
        </w:rPr>
        <w:t>na području</w:t>
      </w:r>
      <w:r>
        <w:rPr>
          <w:b/>
        </w:rPr>
        <w:t xml:space="preserve"> Grada Šibenika</w:t>
      </w:r>
    </w:p>
    <w:p w14:paraId="1172B05F" w14:textId="66B17FB4" w:rsidR="000B0CA3" w:rsidRDefault="000B0CA3" w:rsidP="00CB6820">
      <w:pPr>
        <w:jc w:val="center"/>
        <w:rPr>
          <w:b/>
        </w:rPr>
      </w:pPr>
      <w:r>
        <w:rPr>
          <w:b/>
        </w:rPr>
        <w:t>za razdoblje od 2024</w:t>
      </w:r>
      <w:r w:rsidRPr="00180B07">
        <w:rPr>
          <w:b/>
        </w:rPr>
        <w:t xml:space="preserve">. </w:t>
      </w:r>
      <w:r>
        <w:rPr>
          <w:b/>
        </w:rPr>
        <w:t>do 2028. godine</w:t>
      </w:r>
    </w:p>
    <w:p w14:paraId="77E4D9EA" w14:textId="77777777" w:rsidR="000B0CA3" w:rsidRDefault="000B0CA3" w:rsidP="000A1B09">
      <w:pPr>
        <w:jc w:val="both"/>
        <w:rPr>
          <w:b/>
        </w:rPr>
      </w:pPr>
    </w:p>
    <w:p w14:paraId="43A1C903" w14:textId="772E6FB9" w:rsidR="001C699B" w:rsidRPr="009617B6" w:rsidRDefault="000B0CA3" w:rsidP="000A1B09">
      <w:pPr>
        <w:jc w:val="both"/>
        <w:rPr>
          <w:bCs/>
        </w:rPr>
      </w:pPr>
      <w:r w:rsidRPr="001C3282">
        <w:rPr>
          <w:b/>
        </w:rPr>
        <w:t>(1)</w:t>
      </w:r>
      <w:r>
        <w:rPr>
          <w:bCs/>
        </w:rPr>
        <w:t xml:space="preserve"> </w:t>
      </w:r>
      <w:r w:rsidRPr="00774C1B">
        <w:rPr>
          <w:bCs/>
        </w:rPr>
        <w:t xml:space="preserve">U Planu upravljanja pomorskim dobrom na području Grada Šibenika za razdoblje od </w:t>
      </w:r>
      <w:r>
        <w:rPr>
          <w:bCs/>
        </w:rPr>
        <w:t xml:space="preserve">  </w:t>
      </w:r>
      <w:r w:rsidRPr="00774C1B">
        <w:rPr>
          <w:bCs/>
        </w:rPr>
        <w:t>2024. do 2028. godine</w:t>
      </w:r>
      <w:r>
        <w:rPr>
          <w:bCs/>
        </w:rPr>
        <w:t xml:space="preserve"> </w:t>
      </w:r>
      <w:r>
        <w:t>(„Službeni glasnik Grada Šibenika“, broj 10 /23</w:t>
      </w:r>
      <w:r w:rsidR="002A7233">
        <w:t>,</w:t>
      </w:r>
      <w:r>
        <w:t xml:space="preserve"> 2/24</w:t>
      </w:r>
      <w:r w:rsidR="003A3965">
        <w:t xml:space="preserve">, </w:t>
      </w:r>
      <w:r w:rsidR="002A7233">
        <w:t>12/24</w:t>
      </w:r>
      <w:r w:rsidR="003A3965">
        <w:t xml:space="preserve"> i 13/25</w:t>
      </w:r>
      <w:r>
        <w:t xml:space="preserve">), </w:t>
      </w:r>
      <w:r w:rsidR="00826883">
        <w:t xml:space="preserve">u točki </w:t>
      </w:r>
      <w:r w:rsidR="00826883" w:rsidRPr="008554A8">
        <w:rPr>
          <w:b/>
          <w:bCs/>
        </w:rPr>
        <w:t>V.</w:t>
      </w:r>
      <w:r w:rsidR="00374710" w:rsidRPr="008554A8">
        <w:rPr>
          <w:b/>
          <w:bCs/>
        </w:rPr>
        <w:t xml:space="preserve"> </w:t>
      </w:r>
      <w:r w:rsidR="00826883" w:rsidRPr="008554A8">
        <w:rPr>
          <w:b/>
          <w:bCs/>
        </w:rPr>
        <w:t>PLAN GRADNJE NA POMORSKOM DOBRU</w:t>
      </w:r>
      <w:r w:rsidR="00374710">
        <w:t xml:space="preserve"> u stavku </w:t>
      </w:r>
      <w:r w:rsidR="00984D15">
        <w:t>2</w:t>
      </w:r>
      <w:r w:rsidR="00374710">
        <w:t xml:space="preserve">. iza točke </w:t>
      </w:r>
      <w:r w:rsidR="003A3965">
        <w:t>e</w:t>
      </w:r>
      <w:r w:rsidR="00374710">
        <w:t>) dodaj</w:t>
      </w:r>
      <w:r w:rsidR="003A3965">
        <w:t>e</w:t>
      </w:r>
      <w:r w:rsidR="00374710">
        <w:t xml:space="preserve"> se točk</w:t>
      </w:r>
      <w:r w:rsidR="003A3965">
        <w:t>a</w:t>
      </w:r>
      <w:r w:rsidR="00374710">
        <w:t xml:space="preserve"> </w:t>
      </w:r>
      <w:r w:rsidR="003A3965">
        <w:t>f)</w:t>
      </w:r>
      <w:r w:rsidR="001C699B">
        <w:t xml:space="preserve"> </w:t>
      </w:r>
      <w:r w:rsidR="009A541B">
        <w:t>koj</w:t>
      </w:r>
      <w:r w:rsidR="003A3965">
        <w:t>a</w:t>
      </w:r>
      <w:r w:rsidR="001C699B">
        <w:t xml:space="preserve"> glas</w:t>
      </w:r>
      <w:r w:rsidR="003A3965">
        <w:t>i</w:t>
      </w:r>
      <w:r w:rsidR="001C699B">
        <w:t xml:space="preserve">: </w:t>
      </w:r>
    </w:p>
    <w:p w14:paraId="7A01004B" w14:textId="33B6FD62" w:rsidR="00BD5EB1" w:rsidRDefault="001C699B" w:rsidP="000A1B09">
      <w:pPr>
        <w:jc w:val="both"/>
      </w:pPr>
      <w:r>
        <w:t>„</w:t>
      </w:r>
      <w:r w:rsidR="003A3965">
        <w:t>f</w:t>
      </w:r>
      <w:r>
        <w:t>)</w:t>
      </w:r>
      <w:r w:rsidR="00374710">
        <w:t xml:space="preserve"> </w:t>
      </w:r>
      <w:r w:rsidR="00BD5EB1">
        <w:t>proširenje i uređenje obalnog poja</w:t>
      </w:r>
      <w:r w:rsidR="009617B6">
        <w:t>s</w:t>
      </w:r>
      <w:r w:rsidR="00BD5EB1">
        <w:t>a Dolac, Grad Šibenik – čestice koje su unutar obuhvata te koje se nalaze u granicama pomorskog dobra, ali izvan granica lučkog područja</w:t>
      </w:r>
      <w:r w:rsidR="00650694">
        <w:t>,</w:t>
      </w:r>
      <w:r w:rsidR="00BD5EB1">
        <w:t xml:space="preserve"> i to </w:t>
      </w:r>
      <w:r w:rsidR="00311C40">
        <w:t xml:space="preserve">nove </w:t>
      </w:r>
      <w:r w:rsidR="00BD5EB1">
        <w:t xml:space="preserve">čestice </w:t>
      </w:r>
      <w:r w:rsidR="00311C40">
        <w:t>prema parcelacijskom elaboratu koji je u izradi</w:t>
      </w:r>
      <w:r w:rsidR="00650694">
        <w:t>,</w:t>
      </w:r>
      <w:r w:rsidR="00311C40">
        <w:t xml:space="preserve"> </w:t>
      </w:r>
      <w:r w:rsidR="00BD5EB1">
        <w:t xml:space="preserve">kako slijedi: </w:t>
      </w:r>
    </w:p>
    <w:p w14:paraId="279FF1FF" w14:textId="687E89F1" w:rsidR="00826883" w:rsidRDefault="00BD5EB1" w:rsidP="000A1B09">
      <w:pPr>
        <w:jc w:val="both"/>
      </w:pPr>
      <w:r>
        <w:t>- 6045/2, 6045/3 (nastale od 6045),</w:t>
      </w:r>
    </w:p>
    <w:p w14:paraId="703BC0E8" w14:textId="2E0FFD4E" w:rsidR="00BD5EB1" w:rsidRDefault="00BD5EB1" w:rsidP="000A1B09">
      <w:pPr>
        <w:jc w:val="both"/>
      </w:pPr>
      <w:r>
        <w:t>- 6041/1, 6041/2 (nastale od 6041),</w:t>
      </w:r>
    </w:p>
    <w:p w14:paraId="6EB6DBC9" w14:textId="3675617E" w:rsidR="00BD5EB1" w:rsidRDefault="00BD5EB1" w:rsidP="000A1B09">
      <w:pPr>
        <w:jc w:val="both"/>
      </w:pPr>
      <w:r>
        <w:t>- 1200/3, 1200/7 (nastale od 1200/3</w:t>
      </w:r>
      <w:r w:rsidR="004479FF">
        <w:t>)</w:t>
      </w:r>
      <w:r>
        <w:t>,</w:t>
      </w:r>
    </w:p>
    <w:p w14:paraId="0EF1AE78" w14:textId="7991B87E" w:rsidR="00BD5EB1" w:rsidRDefault="00BD5EB1" w:rsidP="000A1B09">
      <w:pPr>
        <w:jc w:val="both"/>
      </w:pPr>
      <w:r>
        <w:t>- 4974/10, 4974/23 (nastale od 4974/10),</w:t>
      </w:r>
    </w:p>
    <w:p w14:paraId="5F8A708F" w14:textId="77777777" w:rsidR="004479FF" w:rsidRDefault="00BD5EB1" w:rsidP="000A1B09">
      <w:pPr>
        <w:jc w:val="both"/>
      </w:pPr>
      <w:r>
        <w:t xml:space="preserve">- </w:t>
      </w:r>
      <w:r w:rsidR="004479FF">
        <w:t xml:space="preserve">4974/21, 4974/22, 4974/23, 4974/24, 4974/26, 4974/28, 4974/29, 4974/30, 4974/31 (nastale  </w:t>
      </w:r>
    </w:p>
    <w:p w14:paraId="7E49A1C6" w14:textId="56BB3EB5" w:rsidR="00BD5EB1" w:rsidRDefault="004479FF" w:rsidP="000A1B09">
      <w:pPr>
        <w:jc w:val="both"/>
      </w:pPr>
      <w:r>
        <w:t xml:space="preserve">  od 4974/13),</w:t>
      </w:r>
    </w:p>
    <w:p w14:paraId="01DE3F93" w14:textId="77528111" w:rsidR="004479FF" w:rsidRDefault="004479FF" w:rsidP="004479FF">
      <w:pPr>
        <w:jc w:val="both"/>
      </w:pPr>
      <w:r>
        <w:t>- 4974/32 (nastala od 4974/14) i</w:t>
      </w:r>
    </w:p>
    <w:p w14:paraId="6E50F433" w14:textId="5029F58A" w:rsidR="004479FF" w:rsidRDefault="004479FF" w:rsidP="004479FF">
      <w:pPr>
        <w:jc w:val="both"/>
      </w:pPr>
      <w:r>
        <w:t>- 4974/15, 4974/33 (nastale od 4974/15).</w:t>
      </w:r>
    </w:p>
    <w:p w14:paraId="2830B3A1" w14:textId="6466FDE7" w:rsidR="004479FF" w:rsidRDefault="004479FF" w:rsidP="004479FF">
      <w:pPr>
        <w:jc w:val="both"/>
      </w:pPr>
      <w:r>
        <w:t>Ukupna vrijednost investicije je procijenjena na 15.765.000,00 EUR (bez PDV-a), od  čega 5.580.000,00 EUR (bez PDV-a) otpada na investiciju izvan lučkog područja koja je pod ingerencijom Grada Šibenika.</w:t>
      </w:r>
      <w:r w:rsidR="00311C40">
        <w:t>“</w:t>
      </w:r>
    </w:p>
    <w:p w14:paraId="248164B5" w14:textId="77777777" w:rsidR="006A306F" w:rsidRDefault="006A306F" w:rsidP="000A1B09">
      <w:pPr>
        <w:jc w:val="both"/>
      </w:pPr>
    </w:p>
    <w:p w14:paraId="54C99A68" w14:textId="1453521A" w:rsidR="002674DB" w:rsidRPr="00562497" w:rsidRDefault="00411608" w:rsidP="000A1B09">
      <w:pPr>
        <w:jc w:val="both"/>
      </w:pPr>
      <w:r w:rsidRPr="00411608">
        <w:rPr>
          <w:b/>
          <w:bCs/>
        </w:rPr>
        <w:t>(2)</w:t>
      </w:r>
      <w:r>
        <w:t xml:space="preserve"> </w:t>
      </w:r>
      <w:r w:rsidR="002674DB" w:rsidRPr="00286E9F">
        <w:t xml:space="preserve">U </w:t>
      </w:r>
      <w:r w:rsidR="00286E9F">
        <w:t>točki</w:t>
      </w:r>
      <w:r w:rsidR="002674DB" w:rsidRPr="00286E9F">
        <w:t xml:space="preserve"> </w:t>
      </w:r>
      <w:r w:rsidR="002674DB" w:rsidRPr="006C2E32">
        <w:rPr>
          <w:b/>
          <w:bCs/>
        </w:rPr>
        <w:t>VI.</w:t>
      </w:r>
      <w:r w:rsidR="002674DB" w:rsidRPr="00286E9F">
        <w:rPr>
          <w:b/>
          <w:bCs/>
        </w:rPr>
        <w:t xml:space="preserve"> </w:t>
      </w:r>
      <w:r w:rsidR="002674DB" w:rsidRPr="004334C8">
        <w:rPr>
          <w:b/>
          <w:bCs/>
        </w:rPr>
        <w:t>PLAN DAVANJA DOZVOLA S POPISOM DJELATNOSTI KOJE SE MOGU OBAVLJATI NA POMORSKOM DOBRU NA PODRUČJU  GRADA</w:t>
      </w:r>
      <w:r w:rsidR="002674DB" w:rsidRPr="004334C8">
        <w:t xml:space="preserve"> </w:t>
      </w:r>
      <w:r w:rsidR="006C2E32">
        <w:t xml:space="preserve">u </w:t>
      </w:r>
      <w:r w:rsidR="002674DB" w:rsidRPr="00562497">
        <w:t xml:space="preserve"> stavk</w:t>
      </w:r>
      <w:r w:rsidR="006C2E32">
        <w:t>u</w:t>
      </w:r>
      <w:r w:rsidR="002674DB" w:rsidRPr="00562497">
        <w:t xml:space="preserve"> </w:t>
      </w:r>
      <w:r w:rsidR="006C2E32">
        <w:t>4</w:t>
      </w:r>
      <w:r w:rsidR="002674DB" w:rsidRPr="00562497">
        <w:t>. dodaj</w:t>
      </w:r>
      <w:r w:rsidR="00C33F21">
        <w:t>e</w:t>
      </w:r>
      <w:r w:rsidR="002674DB" w:rsidRPr="00562497">
        <w:t xml:space="preserve"> se</w:t>
      </w:r>
      <w:r w:rsidR="006C2E32">
        <w:t xml:space="preserve"> podstavak 2.</w:t>
      </w:r>
      <w:r w:rsidR="002674DB" w:rsidRPr="00562497">
        <w:t xml:space="preserve"> </w:t>
      </w:r>
      <w:r w:rsidR="008554A8">
        <w:t xml:space="preserve"> </w:t>
      </w:r>
      <w:r w:rsidR="009A541B">
        <w:t>koji</w:t>
      </w:r>
      <w:r w:rsidR="002674DB" w:rsidRPr="00562497">
        <w:t xml:space="preserve"> glas</w:t>
      </w:r>
      <w:r w:rsidR="006C2E32">
        <w:t>i</w:t>
      </w:r>
      <w:r w:rsidR="002674DB" w:rsidRPr="00562497">
        <w:t>:</w:t>
      </w:r>
    </w:p>
    <w:p w14:paraId="150DFDAD" w14:textId="29893662" w:rsidR="002674DB" w:rsidRDefault="006C2E32" w:rsidP="006C2E32">
      <w:pPr>
        <w:jc w:val="both"/>
      </w:pPr>
      <w:r w:rsidRPr="006C2E32">
        <w:t>„</w:t>
      </w:r>
      <w:r w:rsidR="005833DC">
        <w:t xml:space="preserve">Ukoliko je </w:t>
      </w:r>
      <w:r w:rsidR="005132D8">
        <w:t>pojedino događanje za koje se izdaje dozvola na pomorskom dobru za privremenu ili prigodnu djelatnost od javnog interesa za lokalnu zajednicu minimalna naknada za dodjelu dozvola daje se u umanjenom iznosu, a iznimno, ukoliko se rad</w:t>
      </w:r>
      <w:r w:rsidR="00E806AE">
        <w:t>i</w:t>
      </w:r>
      <w:r w:rsidR="005132D8">
        <w:t xml:space="preserve"> o događaju koje je nekomercijalnog karaktera može se dati bez naknade, u kojim slučajevima dozvola ne može uključivati mogućnost ograničenja opće upotrebe, sve sukladno Uredbi o dopunama Uredbe o vrstama djelatnosti i visini minimalne naknade za dodjelu dozvola na pomorskom dobru („Narodne novine“, broj 48/26)“.</w:t>
      </w:r>
    </w:p>
    <w:p w14:paraId="1031EE87" w14:textId="77777777" w:rsidR="00E02CB8" w:rsidRDefault="00E02CB8" w:rsidP="000A1B09">
      <w:pPr>
        <w:jc w:val="both"/>
      </w:pPr>
    </w:p>
    <w:p w14:paraId="64E77CB8" w14:textId="178E65B2" w:rsidR="004D21D2" w:rsidRPr="00A5342A" w:rsidRDefault="00E02CB8" w:rsidP="004D21D2">
      <w:pPr>
        <w:jc w:val="both"/>
      </w:pPr>
      <w:r w:rsidRPr="00434E84">
        <w:rPr>
          <w:b/>
          <w:bCs/>
        </w:rPr>
        <w:t>(</w:t>
      </w:r>
      <w:r w:rsidR="00CB6820">
        <w:rPr>
          <w:b/>
          <w:bCs/>
        </w:rPr>
        <w:t>3</w:t>
      </w:r>
      <w:r w:rsidRPr="00434E84">
        <w:rPr>
          <w:b/>
          <w:bCs/>
        </w:rPr>
        <w:t>)</w:t>
      </w:r>
      <w:r>
        <w:t xml:space="preserve"> Sukladno članku 39. stav</w:t>
      </w:r>
      <w:r w:rsidR="00F54E30">
        <w:t>ak</w:t>
      </w:r>
      <w:r>
        <w:t xml:space="preserve"> 2. Zakona na </w:t>
      </w:r>
      <w:r w:rsidR="004B3D2A">
        <w:t xml:space="preserve">prijedlog </w:t>
      </w:r>
      <w:r w:rsidR="006A306F">
        <w:t xml:space="preserve">ovih </w:t>
      </w:r>
      <w:r w:rsidR="006C2E32">
        <w:t>IV.</w:t>
      </w:r>
      <w:r>
        <w:t xml:space="preserve"> </w:t>
      </w:r>
      <w:r w:rsidR="006C2E32">
        <w:t>D</w:t>
      </w:r>
      <w:r>
        <w:t>opun</w:t>
      </w:r>
      <w:r w:rsidR="004B3D2A">
        <w:t>a</w:t>
      </w:r>
      <w:r>
        <w:t xml:space="preserve"> Plana su ishodovane suglasnosti Upravnog odjela za prostorno planiranje i zaštitu okoliša Grada Šibenika </w:t>
      </w:r>
      <w:r w:rsidR="004D21D2" w:rsidRPr="00A5342A">
        <w:t>KLASA:350-02/2</w:t>
      </w:r>
      <w:r w:rsidR="004D21D2">
        <w:t>6</w:t>
      </w:r>
      <w:r w:rsidR="004D21D2" w:rsidRPr="00A5342A">
        <w:t>-01</w:t>
      </w:r>
      <w:r w:rsidR="004D21D2">
        <w:t xml:space="preserve">/28, </w:t>
      </w:r>
      <w:r w:rsidR="004D21D2" w:rsidRPr="00A5342A">
        <w:t>URBROJ:2182-1-04-2</w:t>
      </w:r>
      <w:r w:rsidR="004D21D2">
        <w:t>6</w:t>
      </w:r>
      <w:r w:rsidR="004D21D2" w:rsidRPr="00A5342A">
        <w:t xml:space="preserve">-2 od  </w:t>
      </w:r>
      <w:r w:rsidR="004D21D2">
        <w:t>27. kolovoza 2026</w:t>
      </w:r>
      <w:r w:rsidR="004D21D2" w:rsidRPr="00A5342A">
        <w:t>. godine i Upravnog odjela za provedbu dokumenata prostornog uređenja i gradnju Grada Šibenika KLASA:350-01/2</w:t>
      </w:r>
      <w:r w:rsidR="004D21D2">
        <w:t>6</w:t>
      </w:r>
      <w:r w:rsidR="004D21D2" w:rsidRPr="00A5342A">
        <w:t>-01/</w:t>
      </w:r>
      <w:r w:rsidR="004D21D2">
        <w:t>31</w:t>
      </w:r>
      <w:r w:rsidR="004D21D2" w:rsidRPr="00A5342A">
        <w:t>, URBROJ:2182-1-08-2</w:t>
      </w:r>
      <w:r w:rsidR="004D21D2">
        <w:t>6</w:t>
      </w:r>
      <w:r w:rsidR="004D21D2" w:rsidRPr="00A5342A">
        <w:t xml:space="preserve">-2 od </w:t>
      </w:r>
      <w:r w:rsidR="004D21D2">
        <w:t>27. kolovoza</w:t>
      </w:r>
      <w:r w:rsidR="004D21D2" w:rsidRPr="00A5342A">
        <w:t xml:space="preserve"> 202</w:t>
      </w:r>
      <w:r w:rsidR="004D21D2">
        <w:t>6</w:t>
      </w:r>
      <w:r w:rsidR="004D21D2" w:rsidRPr="00A5342A">
        <w:t>. godine</w:t>
      </w:r>
    </w:p>
    <w:p w14:paraId="11C413CA" w14:textId="1FA89CA7" w:rsidR="00E02CB8" w:rsidRDefault="00E02CB8" w:rsidP="000A1B09">
      <w:pPr>
        <w:jc w:val="both"/>
      </w:pPr>
    </w:p>
    <w:p w14:paraId="3B26BD05" w14:textId="77777777" w:rsidR="00E02CB8" w:rsidRDefault="00E02CB8" w:rsidP="000A1B09">
      <w:pPr>
        <w:jc w:val="both"/>
      </w:pPr>
    </w:p>
    <w:p w14:paraId="582E347E" w14:textId="26F4AFFF" w:rsidR="00E02CB8" w:rsidRDefault="00E02CB8" w:rsidP="000A1B09">
      <w:pPr>
        <w:jc w:val="both"/>
      </w:pPr>
      <w:r>
        <w:t xml:space="preserve">Sukladno članku 39. stavak 4. Zakona ove </w:t>
      </w:r>
      <w:r w:rsidR="002D600A">
        <w:t>IV.</w:t>
      </w:r>
      <w:r>
        <w:t xml:space="preserve"> </w:t>
      </w:r>
      <w:r w:rsidR="002D600A">
        <w:t>D</w:t>
      </w:r>
      <w:r>
        <w:t>opune Plana će se  dostaviti jedinici područne (regionalne samouprave) i nadležne lučke kapetanije radi davanja suglasnosti.</w:t>
      </w:r>
    </w:p>
    <w:p w14:paraId="7EF91820" w14:textId="77777777" w:rsidR="00E02CB8" w:rsidRDefault="00E02CB8" w:rsidP="000A1B09">
      <w:pPr>
        <w:jc w:val="both"/>
      </w:pPr>
    </w:p>
    <w:p w14:paraId="4BC9DEFF" w14:textId="4B5A99B2" w:rsidR="00BF5762" w:rsidRDefault="00BF5762" w:rsidP="000A1B09">
      <w:pPr>
        <w:jc w:val="both"/>
      </w:pPr>
      <w:r w:rsidRPr="00BF5762">
        <w:rPr>
          <w:b/>
          <w:bCs/>
        </w:rPr>
        <w:t>(</w:t>
      </w:r>
      <w:r w:rsidR="00CB6820">
        <w:rPr>
          <w:b/>
          <w:bCs/>
        </w:rPr>
        <w:t>4</w:t>
      </w:r>
      <w:r w:rsidRPr="00BF5762">
        <w:rPr>
          <w:b/>
          <w:bCs/>
        </w:rPr>
        <w:t>)</w:t>
      </w:r>
      <w:r>
        <w:rPr>
          <w:b/>
          <w:bCs/>
        </w:rPr>
        <w:t xml:space="preserve"> </w:t>
      </w:r>
      <w:r>
        <w:t xml:space="preserve">Ove </w:t>
      </w:r>
      <w:r w:rsidR="002D600A">
        <w:t>IV. D</w:t>
      </w:r>
      <w:r>
        <w:t>opune Plana stupaju na snagu osmog dana od dana objave u „Službenom glasniku Grada Šibenika“</w:t>
      </w:r>
    </w:p>
    <w:p w14:paraId="3FE93182" w14:textId="77777777" w:rsidR="00BF5762" w:rsidRDefault="00BF5762" w:rsidP="000A1B09">
      <w:pPr>
        <w:jc w:val="both"/>
      </w:pPr>
    </w:p>
    <w:p w14:paraId="2A03E897" w14:textId="69D387CD" w:rsidR="00BF5762" w:rsidRDefault="00BF5762" w:rsidP="000A1B09">
      <w:pPr>
        <w:jc w:val="both"/>
      </w:pPr>
      <w:r>
        <w:t>KLASA:934-01/23-01/18</w:t>
      </w:r>
    </w:p>
    <w:p w14:paraId="708067E2" w14:textId="4E315808" w:rsidR="00BF5762" w:rsidRDefault="00BF5762" w:rsidP="000A1B09">
      <w:pPr>
        <w:jc w:val="both"/>
      </w:pPr>
      <w:r>
        <w:t>URBROJ:2182-1-03-2</w:t>
      </w:r>
      <w:r w:rsidR="002D600A">
        <w:t>6</w:t>
      </w:r>
      <w:r>
        <w:t>-</w:t>
      </w:r>
      <w:r w:rsidR="00A64D8E">
        <w:t>59</w:t>
      </w:r>
    </w:p>
    <w:p w14:paraId="55C108A8" w14:textId="1D186C87" w:rsidR="00BF5762" w:rsidRDefault="00BF5762" w:rsidP="000A1B09">
      <w:pPr>
        <w:jc w:val="both"/>
      </w:pPr>
      <w:r>
        <w:t xml:space="preserve">Šibenik, </w:t>
      </w:r>
      <w:r w:rsidR="00A64D8E">
        <w:t>15. rujna</w:t>
      </w:r>
      <w:r>
        <w:t xml:space="preserve">  202</w:t>
      </w:r>
      <w:r w:rsidR="002D600A">
        <w:t>6</w:t>
      </w:r>
      <w:r>
        <w:t>.</w:t>
      </w:r>
    </w:p>
    <w:p w14:paraId="478A8A80" w14:textId="77777777" w:rsidR="00BF5762" w:rsidRDefault="00BF5762" w:rsidP="000A1B09">
      <w:pPr>
        <w:jc w:val="both"/>
      </w:pPr>
    </w:p>
    <w:p w14:paraId="63CFD5FF" w14:textId="77777777" w:rsidR="00CB6820" w:rsidRDefault="000D0D72" w:rsidP="000A1B09">
      <w:pPr>
        <w:jc w:val="both"/>
      </w:pPr>
      <w:r>
        <w:t xml:space="preserve">                                                                                                                    </w:t>
      </w:r>
      <w:r w:rsidR="00BF5762">
        <w:t>PREDSJEDNIK</w:t>
      </w:r>
      <w:r>
        <w:t xml:space="preserve">                                                                                                            </w:t>
      </w:r>
      <w:r w:rsidR="00CB6820">
        <w:t xml:space="preserve">                     </w:t>
      </w:r>
    </w:p>
    <w:p w14:paraId="72187740" w14:textId="319D47C7" w:rsidR="00BF5762" w:rsidRDefault="00CB6820" w:rsidP="000A1B09">
      <w:pPr>
        <w:jc w:val="both"/>
      </w:pPr>
      <w:r>
        <w:t xml:space="preserve">                                                                                                            </w:t>
      </w:r>
      <w:r w:rsidR="00BF5762">
        <w:t>dr. sc. Dragan Zlatović</w:t>
      </w:r>
      <w:r w:rsidR="003C37CD">
        <w:t>,v.r.</w:t>
      </w:r>
    </w:p>
    <w:p w14:paraId="447CCB52" w14:textId="77777777" w:rsidR="00D72776" w:rsidRDefault="00D72776" w:rsidP="000A1B09">
      <w:pPr>
        <w:jc w:val="both"/>
      </w:pPr>
    </w:p>
    <w:p w14:paraId="73BD1564" w14:textId="77777777" w:rsidR="00A5342A" w:rsidRDefault="00A5342A" w:rsidP="000A1B09">
      <w:pPr>
        <w:jc w:val="both"/>
      </w:pPr>
    </w:p>
    <w:p w14:paraId="3F429539" w14:textId="77777777" w:rsidR="00A5342A" w:rsidRDefault="00A5342A" w:rsidP="000A1B09">
      <w:pPr>
        <w:jc w:val="both"/>
      </w:pPr>
    </w:p>
    <w:p w14:paraId="1EB92A01" w14:textId="77777777" w:rsidR="00A5342A" w:rsidRDefault="00A5342A" w:rsidP="000A1B09">
      <w:pPr>
        <w:jc w:val="both"/>
      </w:pPr>
    </w:p>
    <w:p w14:paraId="04DE65D4" w14:textId="77777777" w:rsidR="00A5342A" w:rsidRDefault="00A5342A" w:rsidP="000A1B09">
      <w:pPr>
        <w:jc w:val="both"/>
      </w:pPr>
    </w:p>
    <w:p w14:paraId="70572EB0" w14:textId="77777777" w:rsidR="00A5342A" w:rsidRDefault="00A5342A" w:rsidP="000A1B09">
      <w:pPr>
        <w:jc w:val="both"/>
      </w:pPr>
    </w:p>
    <w:p w14:paraId="30F59843" w14:textId="77777777" w:rsidR="00A5342A" w:rsidRDefault="00A5342A" w:rsidP="000A1B09">
      <w:pPr>
        <w:jc w:val="both"/>
      </w:pPr>
    </w:p>
    <w:p w14:paraId="00015CA4" w14:textId="77777777" w:rsidR="00A5342A" w:rsidRDefault="00A5342A" w:rsidP="000A1B09">
      <w:pPr>
        <w:jc w:val="both"/>
      </w:pPr>
    </w:p>
    <w:p w14:paraId="24F31F57" w14:textId="77777777" w:rsidR="00A5342A" w:rsidRDefault="00A5342A" w:rsidP="000A1B09">
      <w:pPr>
        <w:jc w:val="both"/>
      </w:pPr>
    </w:p>
    <w:p w14:paraId="4FA78560" w14:textId="77777777" w:rsidR="00A5342A" w:rsidRDefault="00A5342A" w:rsidP="000A1B09">
      <w:pPr>
        <w:jc w:val="both"/>
      </w:pPr>
    </w:p>
    <w:p w14:paraId="73260635" w14:textId="77777777" w:rsidR="00A5342A" w:rsidRDefault="00A5342A" w:rsidP="000A1B09">
      <w:pPr>
        <w:jc w:val="both"/>
      </w:pPr>
    </w:p>
    <w:p w14:paraId="024D02BE" w14:textId="77777777" w:rsidR="00A5342A" w:rsidRDefault="00A5342A" w:rsidP="000A1B09">
      <w:pPr>
        <w:jc w:val="both"/>
      </w:pPr>
    </w:p>
    <w:p w14:paraId="3A4BC82B" w14:textId="77777777" w:rsidR="00A5342A" w:rsidRDefault="00A5342A" w:rsidP="000A1B09">
      <w:pPr>
        <w:jc w:val="both"/>
      </w:pPr>
    </w:p>
    <w:p w14:paraId="3F733BA4" w14:textId="77777777" w:rsidR="00A5342A" w:rsidRDefault="00A5342A" w:rsidP="000A1B09">
      <w:pPr>
        <w:jc w:val="both"/>
      </w:pPr>
    </w:p>
    <w:p w14:paraId="6F86FF8F" w14:textId="77777777" w:rsidR="00A5342A" w:rsidRDefault="00A5342A" w:rsidP="000A1B09">
      <w:pPr>
        <w:jc w:val="both"/>
      </w:pPr>
    </w:p>
    <w:p w14:paraId="0A7E0CB8" w14:textId="77777777" w:rsidR="00A5342A" w:rsidRDefault="00A5342A" w:rsidP="000A1B09">
      <w:pPr>
        <w:jc w:val="both"/>
      </w:pPr>
    </w:p>
    <w:p w14:paraId="32201EE7" w14:textId="77777777" w:rsidR="00A5342A" w:rsidRDefault="00A5342A" w:rsidP="000A1B09">
      <w:pPr>
        <w:jc w:val="both"/>
      </w:pPr>
    </w:p>
    <w:p w14:paraId="79759866" w14:textId="77777777" w:rsidR="00A5342A" w:rsidRDefault="00A5342A" w:rsidP="000A1B09">
      <w:pPr>
        <w:jc w:val="both"/>
      </w:pPr>
    </w:p>
    <w:p w14:paraId="39EB5EE6" w14:textId="77777777" w:rsidR="00A5342A" w:rsidRDefault="00A5342A" w:rsidP="000A1B09">
      <w:pPr>
        <w:jc w:val="both"/>
      </w:pPr>
    </w:p>
    <w:p w14:paraId="616B5087" w14:textId="77777777" w:rsidR="00A5342A" w:rsidRDefault="00A5342A" w:rsidP="000A1B09">
      <w:pPr>
        <w:jc w:val="both"/>
      </w:pPr>
    </w:p>
    <w:p w14:paraId="463AA6BF" w14:textId="77777777" w:rsidR="00A5342A" w:rsidRDefault="00A5342A" w:rsidP="000A1B09">
      <w:pPr>
        <w:jc w:val="both"/>
      </w:pPr>
    </w:p>
    <w:p w14:paraId="6E5D2F38" w14:textId="77777777" w:rsidR="00A5342A" w:rsidRDefault="00A5342A" w:rsidP="000A1B09">
      <w:pPr>
        <w:jc w:val="both"/>
      </w:pPr>
    </w:p>
    <w:p w14:paraId="20855FAA" w14:textId="77777777" w:rsidR="00A5342A" w:rsidRDefault="00A5342A" w:rsidP="000A1B09">
      <w:pPr>
        <w:jc w:val="both"/>
      </w:pPr>
    </w:p>
    <w:p w14:paraId="045A1584" w14:textId="77777777" w:rsidR="00A5342A" w:rsidRDefault="00A5342A" w:rsidP="000A1B09">
      <w:pPr>
        <w:jc w:val="both"/>
      </w:pPr>
    </w:p>
    <w:p w14:paraId="5DC6AC62" w14:textId="77777777" w:rsidR="00A5342A" w:rsidRDefault="00A5342A" w:rsidP="000A1B09">
      <w:pPr>
        <w:jc w:val="both"/>
      </w:pPr>
    </w:p>
    <w:p w14:paraId="2FAC4C59" w14:textId="77777777" w:rsidR="00A5342A" w:rsidRDefault="00A5342A" w:rsidP="000A1B09">
      <w:pPr>
        <w:jc w:val="both"/>
      </w:pPr>
    </w:p>
    <w:p w14:paraId="2CC72968" w14:textId="77777777" w:rsidR="00A5342A" w:rsidRDefault="00A5342A" w:rsidP="000A1B09">
      <w:pPr>
        <w:jc w:val="both"/>
      </w:pPr>
    </w:p>
    <w:p w14:paraId="76326272" w14:textId="77777777" w:rsidR="00A5342A" w:rsidRDefault="00A5342A" w:rsidP="000A1B09">
      <w:pPr>
        <w:jc w:val="both"/>
      </w:pPr>
    </w:p>
    <w:p w14:paraId="0B2D05BC" w14:textId="77777777" w:rsidR="00A5342A" w:rsidRDefault="00A5342A" w:rsidP="000A1B09">
      <w:pPr>
        <w:jc w:val="both"/>
      </w:pPr>
    </w:p>
    <w:p w14:paraId="4755970B" w14:textId="77777777" w:rsidR="00A5342A" w:rsidRDefault="00A5342A" w:rsidP="000A1B09">
      <w:pPr>
        <w:jc w:val="both"/>
      </w:pPr>
    </w:p>
    <w:p w14:paraId="70FF80AA" w14:textId="77777777" w:rsidR="00A5342A" w:rsidRDefault="00A5342A" w:rsidP="000A1B09">
      <w:pPr>
        <w:jc w:val="both"/>
      </w:pPr>
    </w:p>
    <w:p w14:paraId="0468F04B" w14:textId="77777777" w:rsidR="00A5342A" w:rsidRDefault="00A5342A" w:rsidP="000A1B09">
      <w:pPr>
        <w:jc w:val="both"/>
      </w:pPr>
    </w:p>
    <w:p w14:paraId="7FF54C0A" w14:textId="77777777" w:rsidR="00A5342A" w:rsidRDefault="00A5342A" w:rsidP="000A1B09">
      <w:pPr>
        <w:jc w:val="both"/>
      </w:pPr>
    </w:p>
    <w:p w14:paraId="5ABD9563" w14:textId="77777777" w:rsidR="00A5342A" w:rsidRDefault="00A5342A" w:rsidP="000A1B09">
      <w:pPr>
        <w:jc w:val="both"/>
      </w:pPr>
    </w:p>
    <w:p w14:paraId="73B2CD94" w14:textId="77777777" w:rsidR="00A5342A" w:rsidRDefault="00A5342A" w:rsidP="000A1B09">
      <w:pPr>
        <w:jc w:val="both"/>
      </w:pPr>
    </w:p>
    <w:p w14:paraId="78B7289E" w14:textId="77777777" w:rsidR="00A5342A" w:rsidRDefault="00A5342A" w:rsidP="000A1B09">
      <w:pPr>
        <w:jc w:val="both"/>
      </w:pPr>
    </w:p>
    <w:p w14:paraId="3DD932CF" w14:textId="77777777" w:rsidR="008F06B1" w:rsidRDefault="008F06B1" w:rsidP="000A1B09">
      <w:pPr>
        <w:jc w:val="both"/>
      </w:pPr>
    </w:p>
    <w:p w14:paraId="119722C6" w14:textId="77777777" w:rsidR="00A5342A" w:rsidRDefault="00A5342A" w:rsidP="000A1B09">
      <w:pPr>
        <w:jc w:val="both"/>
      </w:pPr>
    </w:p>
    <w:p w14:paraId="21B036B0" w14:textId="77777777" w:rsidR="00A5342A" w:rsidRPr="00A5342A" w:rsidRDefault="00A5342A" w:rsidP="00A5342A">
      <w:pPr>
        <w:jc w:val="center"/>
      </w:pPr>
      <w:r w:rsidRPr="00A5342A">
        <w:t>OBRAZLOŽENJE</w:t>
      </w:r>
    </w:p>
    <w:p w14:paraId="002EC6EC" w14:textId="62CED464" w:rsidR="00A5342A" w:rsidRPr="00A5342A" w:rsidRDefault="00A5342A" w:rsidP="00A5342A">
      <w:pPr>
        <w:jc w:val="center"/>
      </w:pPr>
      <w:r w:rsidRPr="00A5342A">
        <w:t xml:space="preserve">Prijedloga </w:t>
      </w:r>
      <w:r w:rsidR="00650694">
        <w:t>IV. D</w:t>
      </w:r>
      <w:r w:rsidRPr="00A5342A">
        <w:t>opuna</w:t>
      </w:r>
    </w:p>
    <w:p w14:paraId="1D91FC11" w14:textId="1ED1F99F" w:rsidR="00A5342A" w:rsidRPr="00A5342A" w:rsidRDefault="00A5342A" w:rsidP="00A5342A">
      <w:pPr>
        <w:jc w:val="center"/>
      </w:pPr>
      <w:r w:rsidRPr="00A5342A">
        <w:t>Plana upravljanja pomorskim dobrom na području Grada Šibenika</w:t>
      </w:r>
    </w:p>
    <w:p w14:paraId="047FD1BA" w14:textId="77777777" w:rsidR="00A5342A" w:rsidRPr="00A5342A" w:rsidRDefault="00A5342A" w:rsidP="00A5342A">
      <w:pPr>
        <w:jc w:val="center"/>
      </w:pPr>
      <w:r w:rsidRPr="00A5342A">
        <w:t>za razdoblje 2024. do 2028.</w:t>
      </w:r>
    </w:p>
    <w:p w14:paraId="369D7B40" w14:textId="77777777" w:rsidR="00A5342A" w:rsidRPr="00A5342A" w:rsidRDefault="00A5342A" w:rsidP="00A5342A">
      <w:pPr>
        <w:jc w:val="both"/>
      </w:pPr>
    </w:p>
    <w:p w14:paraId="528E264F" w14:textId="77777777" w:rsidR="00A5342A" w:rsidRPr="00A5342A" w:rsidRDefault="00A5342A" w:rsidP="00A5342A">
      <w:pPr>
        <w:jc w:val="both"/>
      </w:pPr>
    </w:p>
    <w:p w14:paraId="3260794B" w14:textId="1DEE4681" w:rsidR="00A5342A" w:rsidRPr="00A5342A" w:rsidRDefault="00A5342A" w:rsidP="00A5342A">
      <w:pPr>
        <w:jc w:val="both"/>
      </w:pPr>
      <w:r w:rsidRPr="00A5342A">
        <w:t>Gradsko Vijeće Grada Šibenika je na 17. sjednici od 14. prosinca 2023. godine, na 18. sjednici od 13. ožujka 2024. godine</w:t>
      </w:r>
      <w:r w:rsidR="000A0C30">
        <w:t>,</w:t>
      </w:r>
      <w:r w:rsidRPr="00A5342A">
        <w:t xml:space="preserve"> 24. sjednici od 12. prosinca 2024. godine</w:t>
      </w:r>
      <w:r w:rsidR="000A0C30">
        <w:t xml:space="preserve"> i 4. sjednici od 19. prosinca 2025. godine</w:t>
      </w:r>
      <w:r w:rsidRPr="00A5342A">
        <w:t xml:space="preserve">, donijelo je Plan upravljanja pomorskim dobrom na području Grada Šibenika za razdoblje od 2024. do 2028. godine, KLASA:934-01/23-01/18, URBROJ:2182-1-03-23-17, KLASA: 934-01/23-01/18, URBROJ:2182-1-03-24-28, KLASA: 934-01/23-01/18, URBROJ:2182-1-03-24-45 </w:t>
      </w:r>
      <w:r w:rsidR="000A0C30">
        <w:t xml:space="preserve">i </w:t>
      </w:r>
      <w:r w:rsidR="000A0C30" w:rsidRPr="00A5342A">
        <w:t>KLASA:</w:t>
      </w:r>
      <w:r w:rsidR="000A0C30">
        <w:t xml:space="preserve"> </w:t>
      </w:r>
      <w:r w:rsidR="000A0C30" w:rsidRPr="00A5342A">
        <w:t>934-01/23-01/18, URBROJ:2182-1-03-2</w:t>
      </w:r>
      <w:r w:rsidR="000A0C30">
        <w:t>5</w:t>
      </w:r>
      <w:r w:rsidR="000A0C30" w:rsidRPr="00A5342A">
        <w:t>-</w:t>
      </w:r>
      <w:r w:rsidR="000A0C30">
        <w:t>52</w:t>
      </w:r>
      <w:r w:rsidR="000A0C30" w:rsidRPr="00A5342A">
        <w:t xml:space="preserve"> </w:t>
      </w:r>
      <w:r w:rsidRPr="00A5342A">
        <w:t>(„Službeni glasnik Grada Šibenika“ broj 10/23, 2/24</w:t>
      </w:r>
      <w:r w:rsidR="000A0C30">
        <w:t xml:space="preserve">, </w:t>
      </w:r>
      <w:r w:rsidRPr="00A5342A">
        <w:t>12/24</w:t>
      </w:r>
      <w:r w:rsidR="000A0C30">
        <w:t xml:space="preserve"> i 13/25</w:t>
      </w:r>
      <w:r w:rsidRPr="00A5342A">
        <w:t xml:space="preserve"> u daljnjem tekstu: Plan).</w:t>
      </w:r>
    </w:p>
    <w:p w14:paraId="3A1A0EDC" w14:textId="77777777" w:rsidR="00A5342A" w:rsidRPr="00A5342A" w:rsidRDefault="00A5342A" w:rsidP="00A5342A">
      <w:pPr>
        <w:jc w:val="both"/>
      </w:pPr>
    </w:p>
    <w:p w14:paraId="14B8D4E2" w14:textId="318E73E0" w:rsidR="00A5342A" w:rsidRPr="00A5342A" w:rsidRDefault="00A5342A" w:rsidP="00A5342A">
      <w:pPr>
        <w:jc w:val="both"/>
      </w:pPr>
      <w:r w:rsidRPr="00A5342A">
        <w:t>Sukladno potrebama gradnje na pomorskom dobru u općoj upotrebi u 2026. godini predlažu se dopune  iz stavka (1) ovih  I</w:t>
      </w:r>
      <w:r w:rsidR="000A0C30">
        <w:t>V. D</w:t>
      </w:r>
      <w:r w:rsidRPr="00A5342A">
        <w:t xml:space="preserve">opuna Plana.  </w:t>
      </w:r>
    </w:p>
    <w:p w14:paraId="11CB961B" w14:textId="77777777" w:rsidR="00A5342A" w:rsidRDefault="00A5342A" w:rsidP="00A5342A">
      <w:pPr>
        <w:jc w:val="both"/>
      </w:pPr>
    </w:p>
    <w:p w14:paraId="364B8C9E" w14:textId="0FAB5442" w:rsidR="000A0C30" w:rsidRDefault="000A0C30" w:rsidP="00A5342A">
      <w:pPr>
        <w:jc w:val="both"/>
      </w:pPr>
      <w:r>
        <w:t>Vlada Republike Hrvatske donijela je u veljači 2024. godine Uredbu o vrstama djelatnosti i visini minimalne naknade za dodjelu dozvola  na pomorskom dobru, kojom se između ostaloga propisuje mogućnost davanja dozvole na pomorskom dobru za obavljanje privremene i prigodne djelatnosti na zahtjev, na rok ne duži od 20 dana tijekom kalendarske godine.</w:t>
      </w:r>
    </w:p>
    <w:p w14:paraId="1B9DDC1D" w14:textId="5D23F4A6" w:rsidR="00A5342A" w:rsidRPr="00A5342A" w:rsidRDefault="000A0C30" w:rsidP="00A5342A">
      <w:pPr>
        <w:jc w:val="both"/>
      </w:pPr>
      <w:r>
        <w:t>Uredbom o dopunama Uredbe o vrstama djelatnosti i visini minimalne naknade</w:t>
      </w:r>
      <w:r w:rsidR="00F211CA">
        <w:t xml:space="preserve"> za dodjelu dozvola na pomorskom dobru omogućava se davateljima dozvola, ukoliko je pojedino događanje od javnog interesa za lokalnu zajednicu, dati dozvolu na pomorskom dobru u umanjenom iznosu, a iznimno, ako se radi o događanju koje je nekomercijalnog karaktera bez naknade. Mogućnost davanja dozvole na pomorskom dobru s umanjenom naknadom, odnosno bez naknade, mora biti predviđena Planom upravljanja pomorskim dobrom, pa se predlažu odredbe </w:t>
      </w:r>
      <w:r w:rsidR="00A5342A" w:rsidRPr="00A5342A">
        <w:t>iz stavka (</w:t>
      </w:r>
      <w:r>
        <w:t>2</w:t>
      </w:r>
      <w:r w:rsidR="00A5342A" w:rsidRPr="00A5342A">
        <w:t>) ovih  I</w:t>
      </w:r>
      <w:r>
        <w:t>V. D</w:t>
      </w:r>
      <w:r w:rsidR="00A5342A" w:rsidRPr="00A5342A">
        <w:t>opuna Plana</w:t>
      </w:r>
      <w:r w:rsidR="00F211CA">
        <w:t>.</w:t>
      </w:r>
    </w:p>
    <w:p w14:paraId="1211F35E" w14:textId="77777777" w:rsidR="00A5342A" w:rsidRPr="00A5342A" w:rsidRDefault="00A5342A" w:rsidP="00A5342A">
      <w:pPr>
        <w:jc w:val="both"/>
      </w:pPr>
    </w:p>
    <w:p w14:paraId="55B224C7" w14:textId="6E13B058" w:rsidR="00A5342A" w:rsidRPr="00A5342A" w:rsidRDefault="00A5342A" w:rsidP="00A5342A">
      <w:pPr>
        <w:jc w:val="both"/>
      </w:pPr>
      <w:r w:rsidRPr="00A5342A">
        <w:t xml:space="preserve">Sukladno članku 39. stavak 2. Zakona na prijedlog ovih </w:t>
      </w:r>
      <w:r w:rsidR="00F211CA">
        <w:t>IV. D</w:t>
      </w:r>
      <w:r w:rsidRPr="00A5342A">
        <w:t>opuna Plana su ishodovane suglasnosti Upravnog odjela za prostorno planiranje i zaštitu okoliša Grada Šibenika KLASA:350-02/2</w:t>
      </w:r>
      <w:r w:rsidR="00F211CA">
        <w:t>6</w:t>
      </w:r>
      <w:r w:rsidRPr="00A5342A">
        <w:t>-01</w:t>
      </w:r>
      <w:r w:rsidR="004D21D2">
        <w:t>/28</w:t>
      </w:r>
      <w:r w:rsidR="00F211CA">
        <w:t xml:space="preserve">, </w:t>
      </w:r>
      <w:r w:rsidRPr="00A5342A">
        <w:t xml:space="preserve"> URBROJ:2182-1-04-2</w:t>
      </w:r>
      <w:r w:rsidR="00F211CA">
        <w:t>6</w:t>
      </w:r>
      <w:r w:rsidRPr="00A5342A">
        <w:t xml:space="preserve">-2 od  </w:t>
      </w:r>
      <w:r w:rsidR="00F211CA">
        <w:t>27. kolovoza 2026</w:t>
      </w:r>
      <w:r w:rsidRPr="00A5342A">
        <w:t>. godine i Upravnog odjela za provedbu dokumenata prostornog uređenja i gradnju Grada Šibenika KLASA:350-01/2</w:t>
      </w:r>
      <w:r w:rsidR="00F211CA">
        <w:t>6</w:t>
      </w:r>
      <w:r w:rsidRPr="00A5342A">
        <w:t>-01/</w:t>
      </w:r>
      <w:r w:rsidR="00BC7BEA">
        <w:t>31</w:t>
      </w:r>
      <w:r w:rsidRPr="00A5342A">
        <w:t>, URBROJ:2182-1-08-2</w:t>
      </w:r>
      <w:r w:rsidR="00F211CA">
        <w:t>6</w:t>
      </w:r>
      <w:r w:rsidRPr="00A5342A">
        <w:t xml:space="preserve">-2 od </w:t>
      </w:r>
      <w:r w:rsidR="00F211CA">
        <w:t>27. kolovoza</w:t>
      </w:r>
      <w:r w:rsidRPr="00A5342A">
        <w:t xml:space="preserve"> 202</w:t>
      </w:r>
      <w:r w:rsidR="00F211CA">
        <w:t>6</w:t>
      </w:r>
      <w:r w:rsidRPr="00A5342A">
        <w:t>. godine</w:t>
      </w:r>
    </w:p>
    <w:p w14:paraId="7C46FF15" w14:textId="77777777" w:rsidR="00A5342A" w:rsidRPr="00A5342A" w:rsidRDefault="00A5342A" w:rsidP="00A5342A">
      <w:pPr>
        <w:jc w:val="both"/>
      </w:pPr>
    </w:p>
    <w:p w14:paraId="4AB4D545" w14:textId="7CF724D9" w:rsidR="00A5342A" w:rsidRPr="00A5342A" w:rsidRDefault="00A5342A" w:rsidP="00A5342A">
      <w:pPr>
        <w:jc w:val="both"/>
      </w:pPr>
      <w:r w:rsidRPr="00A5342A">
        <w:t>Za predložene dopune  Plana provedeno je javno savjetovanje u skladu s propisom kojim se uređuje pravo na pristup informacijama  to u vremenu od</w:t>
      </w:r>
      <w:r w:rsidR="00F211CA">
        <w:t xml:space="preserve"> 27. kolovoza  2026.  do 03. rujna </w:t>
      </w:r>
      <w:r w:rsidRPr="00A5342A">
        <w:t>202</w:t>
      </w:r>
      <w:r w:rsidR="00F211CA">
        <w:t>6</w:t>
      </w:r>
      <w:r w:rsidRPr="00A5342A">
        <w:t>. godine</w:t>
      </w:r>
      <w:r w:rsidR="009B07FD">
        <w:t xml:space="preserve"> na koje u navedenom razdoblju nije pristigla ni jedna primjedba.</w:t>
      </w:r>
    </w:p>
    <w:p w14:paraId="16668FA9" w14:textId="77777777" w:rsidR="00A5342A" w:rsidRPr="00A5342A" w:rsidRDefault="00A5342A" w:rsidP="00A5342A">
      <w:pPr>
        <w:jc w:val="both"/>
      </w:pPr>
    </w:p>
    <w:p w14:paraId="77A206D4" w14:textId="77777777" w:rsidR="00A5342A" w:rsidRPr="00A5342A" w:rsidRDefault="00A5342A" w:rsidP="00A5342A">
      <w:pPr>
        <w:jc w:val="both"/>
        <w:rPr>
          <w:bCs/>
        </w:rPr>
      </w:pPr>
      <w:r w:rsidRPr="00A5342A">
        <w:rPr>
          <w:bCs/>
        </w:rPr>
        <w:t>Sukladno  članku 39.  stavak 4. Zakona o pomorskom dobru i  morskim lukama (“Narodne novine”, broj 83/23), po provedbi javnog savjetovanja Plan upravljanja pomorskim dobrom za jedinicu lokalne samouprave donosi predstavničko tijelo jedinice lokalne samouprave, te Plan dostavlja jedinici područne (regionalne) samouprave i nadležnoj lučkoj kapetaniji radi davanja suglasnosti.</w:t>
      </w:r>
    </w:p>
    <w:p w14:paraId="1DECFB50" w14:textId="77777777" w:rsidR="00A5342A" w:rsidRPr="00A5342A" w:rsidRDefault="00A5342A" w:rsidP="00A5342A">
      <w:pPr>
        <w:jc w:val="both"/>
      </w:pPr>
    </w:p>
    <w:p w14:paraId="08C2B566" w14:textId="09048D79" w:rsidR="00A5342A" w:rsidRDefault="00A5342A" w:rsidP="000A1B09">
      <w:pPr>
        <w:jc w:val="both"/>
      </w:pPr>
      <w:r w:rsidRPr="00A5342A">
        <w:t>Slijedom navedenog predlaže se usvajanje</w:t>
      </w:r>
      <w:r w:rsidR="009617B6">
        <w:t xml:space="preserve"> ovog </w:t>
      </w:r>
      <w:r w:rsidRPr="00A5342A">
        <w:t>Prijedloga</w:t>
      </w:r>
      <w:r w:rsidR="009B07FD">
        <w:t xml:space="preserve"> IV.</w:t>
      </w:r>
      <w:r w:rsidRPr="00A5342A">
        <w:t xml:space="preserve"> </w:t>
      </w:r>
      <w:r w:rsidR="00F211CA">
        <w:t>D</w:t>
      </w:r>
      <w:r w:rsidRPr="00A5342A">
        <w:t>opune Plana upravljanja pomorskim dobrom na području Grada Šibenika za razdoblje od 2024. do 2028 godine.</w:t>
      </w:r>
    </w:p>
    <w:sectPr w:rsidR="00A5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967F3"/>
    <w:multiLevelType w:val="hybridMultilevel"/>
    <w:tmpl w:val="E1C857A6"/>
    <w:lvl w:ilvl="0" w:tplc="69AC7BC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3C6536"/>
    <w:multiLevelType w:val="hybridMultilevel"/>
    <w:tmpl w:val="380209C2"/>
    <w:lvl w:ilvl="0" w:tplc="FB58F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037997">
    <w:abstractNumId w:val="0"/>
  </w:num>
  <w:num w:numId="2" w16cid:durableId="1997998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592"/>
    <w:rsid w:val="000005C0"/>
    <w:rsid w:val="00006C70"/>
    <w:rsid w:val="000345B1"/>
    <w:rsid w:val="00062CCE"/>
    <w:rsid w:val="0008273B"/>
    <w:rsid w:val="0009167B"/>
    <w:rsid w:val="000A0C30"/>
    <w:rsid w:val="000A1B09"/>
    <w:rsid w:val="000B0CA3"/>
    <w:rsid w:val="000D0D72"/>
    <w:rsid w:val="000D6B5F"/>
    <w:rsid w:val="001101FB"/>
    <w:rsid w:val="00112A6C"/>
    <w:rsid w:val="00117CED"/>
    <w:rsid w:val="00162982"/>
    <w:rsid w:val="00176902"/>
    <w:rsid w:val="001B0D68"/>
    <w:rsid w:val="001B1D8D"/>
    <w:rsid w:val="001C1452"/>
    <w:rsid w:val="001C699B"/>
    <w:rsid w:val="0021073E"/>
    <w:rsid w:val="00223847"/>
    <w:rsid w:val="0022588B"/>
    <w:rsid w:val="0025669C"/>
    <w:rsid w:val="002674DB"/>
    <w:rsid w:val="002731BD"/>
    <w:rsid w:val="00286E9F"/>
    <w:rsid w:val="00292C03"/>
    <w:rsid w:val="002A1A33"/>
    <w:rsid w:val="002A5E49"/>
    <w:rsid w:val="002A7233"/>
    <w:rsid w:val="002B11BE"/>
    <w:rsid w:val="002D600A"/>
    <w:rsid w:val="002F2A4F"/>
    <w:rsid w:val="003008FB"/>
    <w:rsid w:val="00311C40"/>
    <w:rsid w:val="0035469D"/>
    <w:rsid w:val="003625BB"/>
    <w:rsid w:val="00374710"/>
    <w:rsid w:val="003871E1"/>
    <w:rsid w:val="003948EC"/>
    <w:rsid w:val="003A3965"/>
    <w:rsid w:val="003A78B9"/>
    <w:rsid w:val="003C37CD"/>
    <w:rsid w:val="003D0733"/>
    <w:rsid w:val="004020C1"/>
    <w:rsid w:val="00406957"/>
    <w:rsid w:val="00411608"/>
    <w:rsid w:val="0042057D"/>
    <w:rsid w:val="00423FD0"/>
    <w:rsid w:val="004260C3"/>
    <w:rsid w:val="00431592"/>
    <w:rsid w:val="004479FF"/>
    <w:rsid w:val="00452F0B"/>
    <w:rsid w:val="00455457"/>
    <w:rsid w:val="00463048"/>
    <w:rsid w:val="004A227C"/>
    <w:rsid w:val="004A33BA"/>
    <w:rsid w:val="004B2640"/>
    <w:rsid w:val="004B3D2A"/>
    <w:rsid w:val="004C344D"/>
    <w:rsid w:val="004C6AA8"/>
    <w:rsid w:val="004D21D2"/>
    <w:rsid w:val="00512AD9"/>
    <w:rsid w:val="005132D8"/>
    <w:rsid w:val="00554757"/>
    <w:rsid w:val="00562497"/>
    <w:rsid w:val="00564F20"/>
    <w:rsid w:val="0057101F"/>
    <w:rsid w:val="005833DC"/>
    <w:rsid w:val="005D0EDB"/>
    <w:rsid w:val="005E0757"/>
    <w:rsid w:val="005F72DC"/>
    <w:rsid w:val="00600DE5"/>
    <w:rsid w:val="00604794"/>
    <w:rsid w:val="006218BA"/>
    <w:rsid w:val="00650694"/>
    <w:rsid w:val="00651392"/>
    <w:rsid w:val="00655072"/>
    <w:rsid w:val="00685EBA"/>
    <w:rsid w:val="00692032"/>
    <w:rsid w:val="006A306F"/>
    <w:rsid w:val="006B143E"/>
    <w:rsid w:val="006B4A8C"/>
    <w:rsid w:val="006B5258"/>
    <w:rsid w:val="006C2E32"/>
    <w:rsid w:val="006C7912"/>
    <w:rsid w:val="006F1BD6"/>
    <w:rsid w:val="007360CA"/>
    <w:rsid w:val="007725AD"/>
    <w:rsid w:val="00777665"/>
    <w:rsid w:val="00781DD1"/>
    <w:rsid w:val="0078511E"/>
    <w:rsid w:val="007B56E0"/>
    <w:rsid w:val="007E649A"/>
    <w:rsid w:val="007F305C"/>
    <w:rsid w:val="00826883"/>
    <w:rsid w:val="00827874"/>
    <w:rsid w:val="0084096A"/>
    <w:rsid w:val="00847586"/>
    <w:rsid w:val="008554A8"/>
    <w:rsid w:val="00863253"/>
    <w:rsid w:val="00865E28"/>
    <w:rsid w:val="008D6165"/>
    <w:rsid w:val="008F06B1"/>
    <w:rsid w:val="00901FAD"/>
    <w:rsid w:val="00904272"/>
    <w:rsid w:val="009617B6"/>
    <w:rsid w:val="0097434B"/>
    <w:rsid w:val="009745DE"/>
    <w:rsid w:val="00984D15"/>
    <w:rsid w:val="009A4228"/>
    <w:rsid w:val="009A541B"/>
    <w:rsid w:val="009B07FD"/>
    <w:rsid w:val="009B6510"/>
    <w:rsid w:val="00A31AA9"/>
    <w:rsid w:val="00A35B6C"/>
    <w:rsid w:val="00A36587"/>
    <w:rsid w:val="00A50D9E"/>
    <w:rsid w:val="00A5342A"/>
    <w:rsid w:val="00A64D8E"/>
    <w:rsid w:val="00A749FD"/>
    <w:rsid w:val="00A81889"/>
    <w:rsid w:val="00AD6EEA"/>
    <w:rsid w:val="00AE3AE1"/>
    <w:rsid w:val="00AE7B81"/>
    <w:rsid w:val="00B109E1"/>
    <w:rsid w:val="00B90C6C"/>
    <w:rsid w:val="00BA6150"/>
    <w:rsid w:val="00BC06EC"/>
    <w:rsid w:val="00BC7BEA"/>
    <w:rsid w:val="00BD5EB1"/>
    <w:rsid w:val="00BE36A5"/>
    <w:rsid w:val="00BF5762"/>
    <w:rsid w:val="00C06EEC"/>
    <w:rsid w:val="00C06F3E"/>
    <w:rsid w:val="00C10F8E"/>
    <w:rsid w:val="00C33F21"/>
    <w:rsid w:val="00C455DF"/>
    <w:rsid w:val="00C5730F"/>
    <w:rsid w:val="00C751B0"/>
    <w:rsid w:val="00C906BF"/>
    <w:rsid w:val="00CB6820"/>
    <w:rsid w:val="00CC0FA3"/>
    <w:rsid w:val="00CC4120"/>
    <w:rsid w:val="00CD463D"/>
    <w:rsid w:val="00CF6AE1"/>
    <w:rsid w:val="00D05AA6"/>
    <w:rsid w:val="00D171A1"/>
    <w:rsid w:val="00D473DD"/>
    <w:rsid w:val="00D72776"/>
    <w:rsid w:val="00D9079A"/>
    <w:rsid w:val="00DC40F9"/>
    <w:rsid w:val="00E00F49"/>
    <w:rsid w:val="00E02CB8"/>
    <w:rsid w:val="00E740EA"/>
    <w:rsid w:val="00E806AE"/>
    <w:rsid w:val="00E80ABA"/>
    <w:rsid w:val="00EA5CFA"/>
    <w:rsid w:val="00F04AB3"/>
    <w:rsid w:val="00F211CA"/>
    <w:rsid w:val="00F528DB"/>
    <w:rsid w:val="00F54E30"/>
    <w:rsid w:val="00F60A22"/>
    <w:rsid w:val="00F84073"/>
    <w:rsid w:val="00F91182"/>
    <w:rsid w:val="00FC13E3"/>
    <w:rsid w:val="00FC2F53"/>
    <w:rsid w:val="00FE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55D8E"/>
  <w15:chartTrackingRefBased/>
  <w15:docId w15:val="{4D04CC39-0DB9-4FCD-A137-3AEE0068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CA3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315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15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159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159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159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159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159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159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159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1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1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1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15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15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15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15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15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15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1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431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159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431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159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4315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159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4315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1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15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15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FC84C-5334-412D-ABCD-6BDE25187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Šitum</dc:creator>
  <cp:keywords/>
  <dc:description/>
  <cp:lastModifiedBy>Mira Vudrag Kulić</cp:lastModifiedBy>
  <cp:revision>21</cp:revision>
  <cp:lastPrinted>2026-08-27T08:19:00Z</cp:lastPrinted>
  <dcterms:created xsi:type="dcterms:W3CDTF">2026-08-26T08:28:00Z</dcterms:created>
  <dcterms:modified xsi:type="dcterms:W3CDTF">2026-09-17T10:33:00Z</dcterms:modified>
</cp:coreProperties>
</file>